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A1E" w:rsidRDefault="00027A1E" w:rsidP="00F2594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Сведения о ценах (тарифах) на коммунальные ресурсы:</w:t>
      </w:r>
    </w:p>
    <w:p w:rsidR="00027A1E" w:rsidRDefault="00027A1E" w:rsidP="00F25947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41"/>
        <w:tblW w:w="10422" w:type="dxa"/>
        <w:tblLayout w:type="fixed"/>
        <w:tblLook w:val="0000"/>
      </w:tblPr>
      <w:tblGrid>
        <w:gridCol w:w="630"/>
        <w:gridCol w:w="4470"/>
        <w:gridCol w:w="3750"/>
        <w:gridCol w:w="1572"/>
      </w:tblGrid>
      <w:tr w:rsidR="00027A1E" w:rsidRPr="00B91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№ п/п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 xml:space="preserve">Ресурсоснабжающая организация 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 xml:space="preserve">   коммунальной услуги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 xml:space="preserve">          Тариф </w:t>
            </w:r>
          </w:p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 xml:space="preserve">          (руб.)</w:t>
            </w:r>
          </w:p>
        </w:tc>
      </w:tr>
      <w:tr w:rsidR="00027A1E" w:rsidRPr="00B91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1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МУП «Комбинат Коммунально бытовых услуг»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Вывоз ТБО (мусор)  (1 чел)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27A1E" w:rsidRPr="00B91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2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ООО «Газпром межрегионгаз Краснодар» Ейский участок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Газ горючий, природный (1 чел)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27A1E" w:rsidRPr="00B91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3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МУП «Ейские тепловые сети»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Горячая вода  (куб.м)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27A1E" w:rsidRPr="00B91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4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Филиал ОАО «НЭСК» Ейскэнергосбыт»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Электроэнергия  дневной/ночной,  (кВт)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jc w:val="center"/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27A1E" w:rsidRPr="00B91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5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ТСЖ «</w:t>
            </w:r>
            <w:r>
              <w:rPr>
                <w:sz w:val="24"/>
                <w:szCs w:val="24"/>
              </w:rPr>
              <w:t xml:space="preserve"> «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Техническое обслуживание   (м2)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27A1E" w:rsidRPr="00B91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6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 xml:space="preserve"> ЕйскВодоканал</w:t>
            </w:r>
            <w:r w:rsidRPr="00B9188B">
              <w:rPr>
                <w:sz w:val="24"/>
                <w:szCs w:val="24"/>
              </w:rPr>
              <w:t>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Холодное водоснабжение (м3)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27A1E" w:rsidRPr="00B91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7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«ЕйскВодоканал</w:t>
            </w:r>
            <w:r w:rsidRPr="00B9188B">
              <w:rPr>
                <w:sz w:val="24"/>
                <w:szCs w:val="24"/>
              </w:rPr>
              <w:t>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Канализация холодной воды (м3)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27A1E" w:rsidRPr="00B91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8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Ейскводоканал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rPr>
                <w:sz w:val="24"/>
                <w:szCs w:val="24"/>
              </w:rPr>
            </w:pPr>
            <w:r w:rsidRPr="00B9188B">
              <w:rPr>
                <w:sz w:val="24"/>
                <w:szCs w:val="24"/>
              </w:rPr>
              <w:t>Канализация горячей  воды (м3)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A1E" w:rsidRPr="00B9188B" w:rsidRDefault="00027A1E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27A1E" w:rsidRDefault="00027A1E" w:rsidP="00F25947">
      <w:pPr>
        <w:rPr>
          <w:b/>
          <w:bCs/>
          <w:sz w:val="28"/>
          <w:szCs w:val="28"/>
        </w:rPr>
      </w:pPr>
    </w:p>
    <w:p w:rsidR="00027A1E" w:rsidRDefault="00027A1E" w:rsidP="00F2594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027A1E" w:rsidRDefault="00027A1E" w:rsidP="00F25947">
      <w:pPr>
        <w:tabs>
          <w:tab w:val="left" w:pos="19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27A1E" w:rsidRDefault="00027A1E" w:rsidP="00F25947">
      <w:pPr>
        <w:spacing w:after="283"/>
      </w:pPr>
      <w:r>
        <w:br/>
      </w:r>
    </w:p>
    <w:p w:rsidR="00027A1E" w:rsidRDefault="00027A1E"/>
    <w:sectPr w:rsidR="00027A1E" w:rsidSect="00D77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947"/>
    <w:rsid w:val="00027A1E"/>
    <w:rsid w:val="000B1091"/>
    <w:rsid w:val="003C5981"/>
    <w:rsid w:val="00724B94"/>
    <w:rsid w:val="00B9188B"/>
    <w:rsid w:val="00D77ECA"/>
    <w:rsid w:val="00F25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C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100</Words>
  <Characters>573</Characters>
  <Application>Microsoft Office Outlook</Application>
  <DocSecurity>0</DocSecurity>
  <Lines>0</Lines>
  <Paragraphs>0</Paragraphs>
  <ScaleCrop>false</ScaleCrop>
  <Company>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***</cp:lastModifiedBy>
  <cp:revision>3</cp:revision>
  <dcterms:created xsi:type="dcterms:W3CDTF">2012-02-16T07:07:00Z</dcterms:created>
  <dcterms:modified xsi:type="dcterms:W3CDTF">2012-06-26T11:57:00Z</dcterms:modified>
</cp:coreProperties>
</file>